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8"/>
          <w:szCs w:val="28"/>
          <w:rtl w:val="0"/>
        </w:rPr>
        <w:t xml:space="preserve">EXAMPLE / TEMPLATE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Advanced Tiers Team Roles and Responsibilities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highlight w:val="yellow"/>
        </w:rPr>
      </w:pPr>
      <w:r w:rsidDel="00000000" w:rsidR="00000000" w:rsidRPr="00000000">
        <w:rPr>
          <w:rFonts w:ascii="Calibri" w:cs="Calibri" w:eastAsia="Calibri" w:hAnsi="Calibri"/>
          <w:highlight w:val="yellow"/>
          <w:rtl w:val="0"/>
        </w:rPr>
        <w:t xml:space="preserve">(Consider using this as a start and make it your own!)</w:t>
      </w:r>
    </w:p>
    <w:tbl>
      <w:tblPr>
        <w:tblStyle w:val="Table1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505"/>
        <w:gridCol w:w="2340"/>
        <w:gridCol w:w="2415"/>
        <w:tblGridChange w:id="0">
          <w:tblGrid>
            <w:gridCol w:w="2340"/>
            <w:gridCol w:w="2505"/>
            <w:gridCol w:w="2340"/>
            <w:gridCol w:w="24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Team Member 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Responsibilities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u w:val="single"/>
                <w:rtl w:val="0"/>
              </w:rPr>
              <w:t xml:space="preserve">BEFORE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Team Meetings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Responsibilities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u w:val="single"/>
                <w:rtl w:val="0"/>
              </w:rPr>
              <w:t xml:space="preserve">DURING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Team Meetings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Responsibilities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u w:val="single"/>
                <w:rtl w:val="0"/>
              </w:rPr>
              <w:t xml:space="preserve">AFTER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Team Meetings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CHAIRPERSON/</w:t>
            </w:r>
          </w:p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COORDINATOR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5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Collaborates with Data Manager to identify students who will be discussed during the team meeting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Facilitates team meetings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Monitors fidelity of implementation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COMMUNICATION COORDINATOR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Collects and compiles any feedback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(social validity, survey results, etc.)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and/or input from staff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Shares/ compiles feedback/input from staff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Leads planning for stakeholder communication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Provides updates to staff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Coordinates stakeholder communication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(e-mails, newsletters, website, etc.)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SECRETARY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12"/>
              </w:numP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Notifies/reminds team members of meeting time and location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Sends notices to complete surveys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Keeps meeting minutes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Creates the agenda for next month’s meeting with team’s input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Distributes meeting minutes to team members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Distributes updates and solution plans to entire staff</w:t>
            </w:r>
          </w:p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DATA MANAGER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Identifies students who may benefit from an intervention (nominations, criteria measures, universal screeners, intensity levels, student responses to current interventions)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Presents new referrals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Maintains database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446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Collects data (nominations, criteria measures, universal screeners, intensity levels, student responses to current interventions)</w:t>
            </w:r>
          </w:p>
        </w:tc>
      </w:tr>
      <w:tr>
        <w:trPr>
          <w:cantSplit w:val="1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INTERVENTION COORDINATOR</w:t>
            </w:r>
          </w:p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Establishes and manages logistics of intervention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Progress monitors data of students already in an intervention/tracks data(DPR’s), inputs in ATS 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Trains the facilitators on how to implement the intervention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Reports if students are having a positive response, a questionable response, or a negative response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Collects fidelity data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Monitors fidelity of implementation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ADMINISTRATOR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Supports the process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Allocates resources (time and staff)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Communicate with faculty about SW-PBS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Be actively engaged and support decision-making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Monitors fidelity of implementation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INTERVENTION FACILITATORS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- These may change based on the students in the interventions.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Provides intervention to students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Reports behavioral data to the Data Manager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Provides feedback on interventions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Collects behavioral data related to the intervention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CROSSOVER MEMBER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-This person will serve on the Tier 1 team and the Advanced Tiers team concurrently.</w:t>
            </w:r>
          </w:p>
        </w:tc>
        <w:tc>
          <w:tcPr/>
          <w:p w:rsidR="00000000" w:rsidDel="00000000" w:rsidP="00000000" w:rsidRDefault="00000000" w:rsidRPr="00000000" w14:paraId="00000034">
            <w:pPr>
              <w:numPr>
                <w:ilvl w:val="0"/>
                <w:numId w:val="8"/>
              </w:numPr>
              <w:spacing w:after="200" w:line="240" w:lineRule="auto"/>
              <w:ind w:left="547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Provides ongoing support for staff members implementing positive behavior support programs.</w:t>
            </w:r>
          </w:p>
        </w:tc>
        <w:tc>
          <w:tcPr/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spacing w:after="200" w:line="240" w:lineRule="auto"/>
              <w:ind w:left="547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Shares schoolwide outcomes and makes program modifications as necessary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547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Monitors fidelity of implementation at a universal / schoolwide level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TRAINER / COACH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-All Advanced Tiers Team members may at SOME POINT serve in this capacity.</w:t>
            </w:r>
          </w:p>
        </w:tc>
        <w:tc>
          <w:tcPr/>
          <w:p w:rsidR="00000000" w:rsidDel="00000000" w:rsidP="00000000" w:rsidRDefault="00000000" w:rsidRPr="00000000" w14:paraId="00000038">
            <w:pPr>
              <w:numPr>
                <w:ilvl w:val="0"/>
                <w:numId w:val="8"/>
              </w:numPr>
              <w:spacing w:after="200" w:line="240" w:lineRule="auto"/>
              <w:ind w:left="547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Provides ongoing  training and coaching for all staff members </w:t>
            </w:r>
          </w:p>
        </w:tc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spacing w:after="0" w:afterAutospacing="0" w:line="240" w:lineRule="auto"/>
              <w:ind w:left="54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Listening, questioning and reviewing data. 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spacing w:after="200" w:line="240" w:lineRule="auto"/>
              <w:ind w:left="54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Provide training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spacing w:before="7" w:line="240" w:lineRule="auto"/>
              <w:ind w:left="54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T</w:t>
            </w:r>
            <w:r w:rsidDel="00000000" w:rsidR="00000000" w:rsidRPr="00000000">
              <w:rPr>
                <w:rFonts w:ascii="Calibri" w:cs="Calibri" w:eastAsia="Calibri" w:hAnsi="Calibri"/>
                <w:color w:val="231f20"/>
                <w:rtl w:val="0"/>
              </w:rPr>
              <w:t xml:space="preserve">eaching, modeling, providing practice, prompting, monitoring, and providing performance  feedback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-180974</wp:posOffset>
              </wp:positionV>
              <wp:extent cx="10058400" cy="979220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16800" y="3299875"/>
                        <a:ext cx="10058400" cy="979220"/>
                        <a:chOff x="316800" y="3299875"/>
                        <a:chExt cx="10058400" cy="960250"/>
                      </a:xfrm>
                    </wpg:grpSpPr>
                    <wpg:grpSp>
                      <wpg:cNvGrpSpPr/>
                      <wpg:grpSpPr>
                        <a:xfrm>
                          <a:off x="316800" y="3299897"/>
                          <a:ext cx="10058400" cy="960206"/>
                          <a:chOff x="316800" y="3309550"/>
                          <a:chExt cx="10058400" cy="941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316800" y="3309550"/>
                            <a:ext cx="10058400" cy="94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316800" y="3309570"/>
                            <a:ext cx="10058400" cy="941100"/>
                            <a:chOff x="316800" y="3309450"/>
                            <a:chExt cx="10058400" cy="9411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316800" y="3309450"/>
                              <a:ext cx="10058400" cy="94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465"/>
                              <a:ext cx="10058400" cy="941070"/>
                              <a:chOff x="316800" y="3309465"/>
                              <a:chExt cx="10058400" cy="94107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465"/>
                                <a:ext cx="10058400" cy="94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0" y="0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0" name="Shape 10"/>
                              <wps:spPr>
                                <a:xfrm>
                                  <a:off x="0" y="26670"/>
                                  <a:ext cx="10058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11" name="Shape 11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24003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SpPr/>
                              <wps:cNvPr id="12" name="Shape 12"/>
                              <wps:spPr>
                                <a:xfrm>
                                  <a:off x="0" y="365760"/>
                                  <a:ext cx="10032364" cy="416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  <wps:wsp>
                              <wps:cNvSpPr/>
                              <wps:cNvPr id="13" name="Shape 13"/>
                              <wps:spPr>
                                <a:xfrm>
                                  <a:off x="8401050" y="365760"/>
                                  <a:ext cx="1482724" cy="4165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center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-723899</wp:posOffset>
              </wp:positionH>
              <wp:positionV relativeFrom="paragraph">
                <wp:posOffset>-180974</wp:posOffset>
              </wp:positionV>
              <wp:extent cx="10058400" cy="979220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058400" cy="9792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5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C85D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C85DF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C85D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C85DF4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C85DF4"/>
    <w:rPr>
      <w:b w:val="1"/>
      <w:bCs w:val="1"/>
      <w:sz w:val="20"/>
      <w:szCs w:val="20"/>
    </w:rPr>
  </w:style>
  <w:style w:type="paragraph" w:styleId="Header">
    <w:name w:val="header"/>
    <w:basedOn w:val="Normal"/>
    <w:link w:val="HeaderChar"/>
    <w:uiPriority w:val="99"/>
    <w:semiHidden w:val="1"/>
    <w:unhideWhenUsed w:val="1"/>
    <w:rsid w:val="000F7A5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0F7A55"/>
  </w:style>
  <w:style w:type="paragraph" w:styleId="Footer">
    <w:name w:val="footer"/>
    <w:basedOn w:val="Normal"/>
    <w:link w:val="FooterChar"/>
    <w:uiPriority w:val="99"/>
    <w:semiHidden w:val="1"/>
    <w:unhideWhenUsed w:val="1"/>
    <w:rsid w:val="000F7A5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 w:val="1"/>
    <w:rsid w:val="000F7A55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hhvi6fuTD9gB1PirjN/uaZc67A==">CgMxLjA4AHIhMUdEZHZESkdNV3YwQXZ1bk5JcUJ0RHkzcWc3cF9pQzBx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EA34C3C-A05E-4F7A-B00F-7F352F5492A9}"/>
</file>

<file path=customXML/itemProps3.xml><?xml version="1.0" encoding="utf-8"?>
<ds:datastoreItem xmlns:ds="http://schemas.openxmlformats.org/officeDocument/2006/customXml" ds:itemID="{26F59BCC-D55A-49BF-A99A-5D28DEA4D909}"/>
</file>

<file path=customXML/itemProps4.xml><?xml version="1.0" encoding="utf-8"?>
<ds:datastoreItem xmlns:ds="http://schemas.openxmlformats.org/officeDocument/2006/customXml" ds:itemID="{27EEEF4F-78E2-4070-85B7-3FA0CA54063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2024-09-13T23:18:00Z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